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952DE" w14:textId="20D2D608" w:rsidR="002823AE" w:rsidRPr="00EC302A" w:rsidRDefault="002823AE" w:rsidP="002C084C">
      <w:pPr>
        <w:jc w:val="both"/>
        <w:rPr>
          <w:b/>
          <w:bCs/>
          <w:sz w:val="28"/>
          <w:szCs w:val="28"/>
        </w:rPr>
      </w:pPr>
      <w:r w:rsidRPr="00EC302A">
        <w:rPr>
          <w:b/>
          <w:bCs/>
          <w:sz w:val="28"/>
          <w:szCs w:val="28"/>
        </w:rPr>
        <w:t>SATSO</w:t>
      </w:r>
      <w:r w:rsidRPr="00EC302A">
        <w:rPr>
          <w:b/>
          <w:bCs/>
          <w:sz w:val="28"/>
          <w:szCs w:val="28"/>
        </w:rPr>
        <w:t xml:space="preserve"> </w:t>
      </w:r>
      <w:r w:rsidRPr="00EC302A">
        <w:rPr>
          <w:b/>
          <w:bCs/>
          <w:sz w:val="28"/>
          <w:szCs w:val="28"/>
        </w:rPr>
        <w:t xml:space="preserve">Akademi’de “Patent ve Faydalı Model” Bilgilendirme Toplantısı </w:t>
      </w:r>
    </w:p>
    <w:p w14:paraId="19271A81" w14:textId="02DD695B" w:rsidR="002823AE" w:rsidRDefault="002823AE" w:rsidP="002C084C">
      <w:pPr>
        <w:jc w:val="both"/>
      </w:pPr>
      <w:r>
        <w:t>SATSO ile Türk Patent ve Marka Kurumu iş birliğinde Patent ve Faydalı Model</w:t>
      </w:r>
      <w:r>
        <w:t xml:space="preserve"> bilgilendirme toplantısı gerçekleştirildi.</w:t>
      </w:r>
    </w:p>
    <w:p w14:paraId="4A00B4AD" w14:textId="3C8B1F57" w:rsidR="002823AE" w:rsidRDefault="002823AE" w:rsidP="002C084C">
      <w:pPr>
        <w:jc w:val="both"/>
      </w:pPr>
      <w:r>
        <w:t xml:space="preserve">SATSO hizmet binasında </w:t>
      </w:r>
      <w:r>
        <w:t xml:space="preserve">Sınai Mülkiyet Uzmanı Cengiz </w:t>
      </w:r>
      <w:proofErr w:type="spellStart"/>
      <w:r>
        <w:t>Adanur’un</w:t>
      </w:r>
      <w:proofErr w:type="spellEnd"/>
      <w:r>
        <w:t xml:space="preserve"> sunumuyla gerçekleşen eğitimde ulusal ve uluslararası alanda tescil edilmiş buluşların taklit edilmesini engelleyerek fikir sahibi buluşçulara hukuksal anlamda güvence sağlayan patent ve faydalı model hakkında bilgiler paylaşıldı, merak edilenler cevaplandırıldı.</w:t>
      </w:r>
    </w:p>
    <w:p w14:paraId="012BD471" w14:textId="49CD955C" w:rsidR="001401C1" w:rsidRDefault="002823AE" w:rsidP="002C084C">
      <w:pPr>
        <w:jc w:val="both"/>
      </w:pPr>
      <w:r>
        <w:t xml:space="preserve">Eğitime başvuru yapan SATSO Üyesi firma temsilcilerinin katılımıyla gerçekleşen eğitimde </w:t>
      </w:r>
      <w:r w:rsidRPr="002823AE">
        <w:t>patent ve faydalı model genel kavramlar</w:t>
      </w:r>
      <w:r>
        <w:t xml:space="preserve">, </w:t>
      </w:r>
      <w:r w:rsidRPr="002823AE">
        <w:t>patent ön araştırma</w:t>
      </w:r>
      <w:r>
        <w:t xml:space="preserve">, </w:t>
      </w:r>
      <w:r w:rsidRPr="002823AE">
        <w:t>tarifname ve istem yazımı</w:t>
      </w:r>
      <w:r>
        <w:t xml:space="preserve">, </w:t>
      </w:r>
      <w:r w:rsidRPr="002823AE">
        <w:t>patent ve faydalı modelde hükümsüzlük ve tecavüz davaları</w:t>
      </w:r>
      <w:r>
        <w:t xml:space="preserve"> hakkında bilgiler veren </w:t>
      </w:r>
      <w:r>
        <w:t xml:space="preserve">Sınai Mülkiyet Uzmanı Cengiz </w:t>
      </w:r>
      <w:proofErr w:type="spellStart"/>
      <w:r>
        <w:t>Adanur</w:t>
      </w:r>
      <w:proofErr w:type="spellEnd"/>
      <w:r>
        <w:t xml:space="preserve"> genel olarak şunları dile getirdi; “</w:t>
      </w:r>
      <w:r w:rsidR="00AA666F" w:rsidRPr="00AA666F">
        <w:t xml:space="preserve">Patent, marka ve faydalı model sahibi olmak katma değeri yüksek ekonomik modellere geçilmesinde ve ülkemizin hedeflerine varmasında önemli katkılar sunmaktadır. </w:t>
      </w:r>
      <w:r w:rsidR="001401C1">
        <w:t xml:space="preserve">Türk Patent ve Marka Kurumu markaları, buluşları korumak ve önünü açmak için vardır. </w:t>
      </w:r>
      <w:r w:rsidR="001401C1">
        <w:t xml:space="preserve">Türkiye'nin fikri sermayesine katkı sağlayan </w:t>
      </w:r>
      <w:r w:rsidR="001401C1">
        <w:t xml:space="preserve">en önemli kuruluşların başında gelir. Bir buluş, yeni AR-GE çalışması veya hizmet için </w:t>
      </w:r>
      <w:r w:rsidR="001401C1">
        <w:t xml:space="preserve">Türk </w:t>
      </w:r>
      <w:r w:rsidR="001401C1">
        <w:t xml:space="preserve">Patent ve Marka Kurumuna </w:t>
      </w:r>
      <w:r w:rsidR="001401C1">
        <w:t xml:space="preserve">patent için başvuru yapıldığı takdirde, </w:t>
      </w:r>
      <w:r w:rsidR="00FC0018">
        <w:t xml:space="preserve">taklitlerinin oluşmasını engellemek için </w:t>
      </w:r>
      <w:r w:rsidR="001401C1">
        <w:t>yasal koruma yöntemiyle korunur.</w:t>
      </w:r>
      <w:r w:rsidR="00AA666F">
        <w:t xml:space="preserve"> Ülkemiz patent ve faydalı model başvurularında Avrupa’da öncü ülkeler arasındadır.”</w:t>
      </w:r>
      <w:r w:rsidR="00253C7B">
        <w:t xml:space="preserve"> </w:t>
      </w:r>
      <w:r w:rsidR="00AA666F">
        <w:t>dedi.</w:t>
      </w:r>
    </w:p>
    <w:p w14:paraId="7B1C142A" w14:textId="44F118C9" w:rsidR="00DD1FDE" w:rsidRDefault="0074312C" w:rsidP="002C084C">
      <w:pPr>
        <w:jc w:val="both"/>
      </w:pPr>
      <w:r w:rsidRPr="0074312C">
        <w:t>Sunumların sona ermesinin ardından soru-cevap bölümüne geçilen eğitim, fikir alışverişlerinin ardından noktalandı.</w:t>
      </w:r>
    </w:p>
    <w:p w14:paraId="1BCDCDBE" w14:textId="77777777" w:rsidR="00DD1FDE" w:rsidRDefault="00DD1FDE" w:rsidP="002C084C">
      <w:pPr>
        <w:jc w:val="both"/>
      </w:pPr>
    </w:p>
    <w:sectPr w:rsidR="00DD1F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EFE"/>
    <w:rsid w:val="001401C1"/>
    <w:rsid w:val="00205CBA"/>
    <w:rsid w:val="00253C7B"/>
    <w:rsid w:val="002823AE"/>
    <w:rsid w:val="002C0047"/>
    <w:rsid w:val="002C084C"/>
    <w:rsid w:val="002E518D"/>
    <w:rsid w:val="003A44E7"/>
    <w:rsid w:val="003E4207"/>
    <w:rsid w:val="004B1EFE"/>
    <w:rsid w:val="0074312C"/>
    <w:rsid w:val="00A35A87"/>
    <w:rsid w:val="00AA666F"/>
    <w:rsid w:val="00AB31BD"/>
    <w:rsid w:val="00B37D4B"/>
    <w:rsid w:val="00BE39ED"/>
    <w:rsid w:val="00C661A5"/>
    <w:rsid w:val="00DD1FDE"/>
    <w:rsid w:val="00EC302A"/>
    <w:rsid w:val="00FC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B14A9"/>
  <w15:chartTrackingRefBased/>
  <w15:docId w15:val="{A033B714-E7B9-40D0-84E2-A2188F4A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1E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B1E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B1E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B1E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B1E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B1E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B1E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B1E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B1E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B1E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B1E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B1E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B1EF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B1EF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B1EF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B1EF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B1EF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B1EF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B1E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1E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B1E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B1E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B1E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B1EF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B1EF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B1EF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B1E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B1EF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B1E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7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10</cp:revision>
  <dcterms:created xsi:type="dcterms:W3CDTF">2024-03-04T08:52:00Z</dcterms:created>
  <dcterms:modified xsi:type="dcterms:W3CDTF">2024-03-04T11:41:00Z</dcterms:modified>
</cp:coreProperties>
</file>